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D2" w:rsidRPr="00926D57" w:rsidRDefault="000722DE" w:rsidP="00926D57">
      <w:pPr>
        <w:jc w:val="center"/>
        <w:rPr>
          <w:rFonts w:ascii="Arial" w:hAnsi="Arial" w:cs="Arial"/>
          <w:b/>
          <w:sz w:val="32"/>
          <w:szCs w:val="32"/>
        </w:rPr>
      </w:pPr>
      <w:r w:rsidRPr="00926D57">
        <w:rPr>
          <w:rFonts w:ascii="Arial" w:hAnsi="Arial" w:cs="Arial"/>
          <w:b/>
          <w:sz w:val="32"/>
          <w:szCs w:val="32"/>
        </w:rPr>
        <w:t>Consultancy Test</w:t>
      </w:r>
    </w:p>
    <w:p w:rsidR="000722DE" w:rsidRPr="000722DE" w:rsidRDefault="000722DE" w:rsidP="00926D5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en-GB"/>
        </w:rPr>
      </w:pPr>
      <w:r w:rsidRPr="000722DE">
        <w:rPr>
          <w:rFonts w:ascii="Arial" w:eastAsia="Times New Roman" w:hAnsi="Arial" w:cs="Arial"/>
          <w:b/>
          <w:color w:val="444444"/>
          <w:sz w:val="24"/>
          <w:szCs w:val="24"/>
          <w:lang w:eastAsia="en-GB"/>
        </w:rPr>
        <w:t>Use this test to determine what is classed as a consultancy contract</w:t>
      </w:r>
    </w:p>
    <w:p w:rsidR="000722DE" w:rsidRPr="00926D57" w:rsidRDefault="000722DE" w:rsidP="000722D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2"/>
          <w:szCs w:val="22"/>
        </w:rPr>
      </w:pPr>
    </w:p>
    <w:p w:rsidR="000722DE" w:rsidRPr="00926D57" w:rsidRDefault="000722DE" w:rsidP="000722D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2"/>
          <w:szCs w:val="22"/>
        </w:rPr>
      </w:pPr>
      <w:r w:rsidRPr="00926D57">
        <w:rPr>
          <w:rFonts w:ascii="Arial" w:hAnsi="Arial" w:cs="Arial"/>
          <w:color w:val="444444"/>
          <w:sz w:val="22"/>
          <w:szCs w:val="22"/>
        </w:rPr>
        <w:t>Any arrangements which are potentially consultancy contracts should be tested against the following criteria and questions. The treatment of the payment will depend upon the responses provided. </w:t>
      </w:r>
    </w:p>
    <w:p w:rsidR="000722DE" w:rsidRPr="00926D57" w:rsidRDefault="000722DE" w:rsidP="000722D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2"/>
          <w:szCs w:val="22"/>
        </w:rPr>
      </w:pPr>
      <w:r w:rsidRPr="00926D57">
        <w:rPr>
          <w:rFonts w:ascii="Arial" w:hAnsi="Arial" w:cs="Arial"/>
          <w:color w:val="444444"/>
          <w:sz w:val="22"/>
          <w:szCs w:val="22"/>
        </w:rPr>
        <w:t>It is the University’s responsibility to make a determination of employment status. It is not sufficient, therefore, to accept the assurance of the individual themselves, but in each case to make the following assessment.</w:t>
      </w:r>
    </w:p>
    <w:p w:rsidR="000722DE" w:rsidRPr="00926D57" w:rsidRDefault="000722DE">
      <w:pPr>
        <w:rPr>
          <w:rFonts w:ascii="Arial" w:hAnsi="Arial" w:cs="Arial"/>
        </w:rPr>
      </w:pPr>
    </w:p>
    <w:p w:rsidR="005D2FC1" w:rsidRPr="00926D57" w:rsidRDefault="00926D57" w:rsidP="00926D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Step 1.  </w:t>
      </w:r>
      <w:r w:rsidR="005D2FC1" w:rsidRPr="00926D57">
        <w:rPr>
          <w:rFonts w:ascii="Arial" w:hAnsi="Arial" w:cs="Arial"/>
          <w:b/>
          <w:sz w:val="24"/>
          <w:szCs w:val="24"/>
        </w:rPr>
        <w:t>Answer the questions</w:t>
      </w:r>
    </w:p>
    <w:p w:rsidR="005D2FC1" w:rsidRPr="00926D57" w:rsidRDefault="005D2FC1" w:rsidP="005D2FC1">
      <w:pPr>
        <w:pStyle w:val="ListParagraph"/>
        <w:shd w:val="clear" w:color="auto" w:fill="FFFFFF"/>
        <w:spacing w:after="150" w:line="240" w:lineRule="auto"/>
        <w:ind w:left="426"/>
        <w:rPr>
          <w:rFonts w:ascii="Arial" w:eastAsia="Times New Roman" w:hAnsi="Arial" w:cs="Arial"/>
          <w:b/>
          <w:bCs/>
          <w:color w:val="444444"/>
          <w:lang w:eastAsia="en-GB"/>
        </w:rPr>
      </w:pPr>
    </w:p>
    <w:p w:rsidR="005D2FC1" w:rsidRPr="00926D57" w:rsidRDefault="005D2FC1" w:rsidP="005D2FC1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left="426"/>
        <w:rPr>
          <w:rFonts w:ascii="Arial" w:eastAsia="Times New Roman" w:hAnsi="Arial" w:cs="Arial"/>
          <w:b/>
          <w:bCs/>
          <w:color w:val="444444"/>
          <w:lang w:eastAsia="en-GB"/>
        </w:rPr>
      </w:pPr>
      <w:r w:rsidRPr="00926D57">
        <w:rPr>
          <w:rFonts w:ascii="Arial" w:eastAsia="Times New Roman" w:hAnsi="Arial" w:cs="Arial"/>
          <w:b/>
          <w:bCs/>
          <w:color w:val="444444"/>
          <w:lang w:eastAsia="en-GB"/>
        </w:rPr>
        <w:t>Control and Duties:</w:t>
      </w:r>
    </w:p>
    <w:p w:rsidR="007954A3" w:rsidRPr="00926D57" w:rsidRDefault="007954A3" w:rsidP="007954A3">
      <w:pPr>
        <w:pStyle w:val="ListParagraph"/>
        <w:shd w:val="clear" w:color="auto" w:fill="FFFFFF"/>
        <w:spacing w:after="150" w:line="240" w:lineRule="auto"/>
        <w:ind w:left="426"/>
        <w:rPr>
          <w:rFonts w:ascii="Arial" w:eastAsia="Times New Roman" w:hAnsi="Arial" w:cs="Arial"/>
          <w:b/>
          <w:bCs/>
          <w:color w:val="444444"/>
          <w:lang w:eastAsia="en-GB"/>
        </w:rPr>
      </w:pPr>
    </w:p>
    <w:p w:rsidR="005D2FC1" w:rsidRPr="00926D57" w:rsidRDefault="005D2FC1" w:rsidP="005D2FC1">
      <w:pPr>
        <w:shd w:val="clear" w:color="auto" w:fill="FFFFFF"/>
        <w:spacing w:after="150" w:line="240" w:lineRule="auto"/>
        <w:ind w:left="66"/>
        <w:rPr>
          <w:rFonts w:ascii="Arial" w:eastAsia="Times New Roman" w:hAnsi="Arial" w:cs="Arial"/>
          <w:b/>
          <w:bCs/>
          <w:color w:val="444444"/>
          <w:lang w:eastAsia="en-GB"/>
        </w:rPr>
      </w:pPr>
      <w:r w:rsidRPr="005D2FC1">
        <w:rPr>
          <w:rFonts w:ascii="Arial" w:eastAsia="Times New Roman" w:hAnsi="Arial" w:cs="Arial"/>
          <w:color w:val="444444"/>
          <w:lang w:eastAsia="en-GB"/>
        </w:rPr>
        <w:t>(If there is a requirement to manage other University staff then answ</w:t>
      </w:r>
      <w:r w:rsidRPr="00926D57">
        <w:rPr>
          <w:rFonts w:ascii="Arial" w:eastAsia="Times New Roman" w:hAnsi="Arial" w:cs="Arial"/>
          <w:color w:val="444444"/>
          <w:lang w:eastAsia="en-GB"/>
        </w:rPr>
        <w:t>er "NO" to the question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5D2FC1" w:rsidRPr="00926D57" w:rsidTr="005D2FC1">
        <w:tc>
          <w:tcPr>
            <w:tcW w:w="6516" w:type="dxa"/>
          </w:tcPr>
          <w:p w:rsidR="005D2FC1" w:rsidRPr="00926D57" w:rsidRDefault="005D2FC1" w:rsidP="00B46428">
            <w:pPr>
              <w:spacing w:before="120" w:afterLines="120" w:after="288"/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</w:pPr>
            <w:r w:rsidRPr="00926D57"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  <w:t>Questions to ask</w:t>
            </w:r>
          </w:p>
        </w:tc>
        <w:tc>
          <w:tcPr>
            <w:tcW w:w="2500" w:type="dxa"/>
          </w:tcPr>
          <w:p w:rsidR="005D2FC1" w:rsidRPr="00926D57" w:rsidRDefault="005D2FC1" w:rsidP="00B46428">
            <w:pPr>
              <w:spacing w:before="120" w:afterLines="120" w:after="288"/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</w:pPr>
            <w:r w:rsidRPr="00926D57"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  <w:t>Answer</w:t>
            </w:r>
          </w:p>
        </w:tc>
      </w:tr>
      <w:tr w:rsidR="005D2FC1" w:rsidRPr="00926D57" w:rsidTr="005D2FC1">
        <w:tc>
          <w:tcPr>
            <w:tcW w:w="6516" w:type="dxa"/>
          </w:tcPr>
          <w:p w:rsidR="005D2FC1" w:rsidRPr="00926D57" w:rsidRDefault="005D2FC1" w:rsidP="00B46428">
            <w:pPr>
              <w:shd w:val="clear" w:color="auto" w:fill="FFFFFF"/>
              <w:spacing w:before="120" w:afterLines="120" w:after="288"/>
              <w:rPr>
                <w:rFonts w:ascii="Arial" w:eastAsia="Times New Roman" w:hAnsi="Arial" w:cs="Arial"/>
                <w:color w:val="444444"/>
                <w:lang w:eastAsia="en-GB"/>
              </w:rPr>
            </w:pPr>
            <w:r w:rsidRPr="005D2FC1">
              <w:rPr>
                <w:rFonts w:ascii="Arial" w:eastAsia="Times New Roman" w:hAnsi="Arial" w:cs="Arial"/>
                <w:color w:val="444444"/>
                <w:lang w:eastAsia="en-GB"/>
              </w:rPr>
              <w:t>Is the individual expected to define what work is required to be done and how as part of the contract?</w:t>
            </w:r>
          </w:p>
        </w:tc>
        <w:tc>
          <w:tcPr>
            <w:tcW w:w="2500" w:type="dxa"/>
          </w:tcPr>
          <w:p w:rsidR="005D2FC1" w:rsidRPr="00926D57" w:rsidRDefault="0012087D" w:rsidP="00B46428">
            <w:pPr>
              <w:spacing w:before="120" w:afterLines="120" w:after="288"/>
              <w:jc w:val="center"/>
              <w:rPr>
                <w:rFonts w:ascii="Arial" w:eastAsia="Times New Roman" w:hAnsi="Arial" w:cs="Arial"/>
                <w:color w:val="444444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  <w:tr w:rsidR="005D2FC1" w:rsidRPr="00926D57" w:rsidTr="005D2FC1">
        <w:tc>
          <w:tcPr>
            <w:tcW w:w="6516" w:type="dxa"/>
          </w:tcPr>
          <w:p w:rsidR="005D2FC1" w:rsidRPr="00926D57" w:rsidRDefault="005D2FC1" w:rsidP="00B46428">
            <w:pPr>
              <w:shd w:val="clear" w:color="auto" w:fill="FFFFFF"/>
              <w:spacing w:before="120" w:afterLines="120" w:after="288"/>
              <w:rPr>
                <w:rFonts w:ascii="Arial" w:eastAsia="Times New Roman" w:hAnsi="Arial" w:cs="Arial"/>
                <w:color w:val="444444"/>
                <w:lang w:eastAsia="en-GB"/>
              </w:rPr>
            </w:pPr>
            <w:r w:rsidRPr="005D2FC1">
              <w:rPr>
                <w:rFonts w:ascii="Arial" w:eastAsia="Times New Roman" w:hAnsi="Arial" w:cs="Arial"/>
                <w:color w:val="444444"/>
                <w:lang w:eastAsia="en-GB"/>
              </w:rPr>
              <w:t>Is the individual expected to work without having priorities set by or without regular direction or supervision from other staff employed by the University?</w:t>
            </w:r>
          </w:p>
        </w:tc>
        <w:tc>
          <w:tcPr>
            <w:tcW w:w="2500" w:type="dxa"/>
          </w:tcPr>
          <w:p w:rsidR="005D2FC1" w:rsidRPr="00926D57" w:rsidRDefault="0012087D" w:rsidP="00B46428">
            <w:pPr>
              <w:spacing w:before="120" w:afterLines="120" w:after="288"/>
              <w:jc w:val="center"/>
              <w:rPr>
                <w:rFonts w:ascii="Arial" w:eastAsia="Times New Roman" w:hAnsi="Arial" w:cs="Arial"/>
                <w:color w:val="444444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  <w:tr w:rsidR="005D2FC1" w:rsidRPr="00926D57" w:rsidTr="005D2FC1">
        <w:tc>
          <w:tcPr>
            <w:tcW w:w="6516" w:type="dxa"/>
          </w:tcPr>
          <w:p w:rsidR="005D2FC1" w:rsidRPr="00926D57" w:rsidRDefault="005D2FC1" w:rsidP="00B46428">
            <w:pPr>
              <w:shd w:val="clear" w:color="auto" w:fill="FFFFFF"/>
              <w:spacing w:before="120" w:afterLines="120" w:after="288"/>
              <w:rPr>
                <w:rFonts w:ascii="Arial" w:eastAsia="Times New Roman" w:hAnsi="Arial" w:cs="Arial"/>
                <w:color w:val="444444"/>
                <w:lang w:eastAsia="en-GB"/>
              </w:rPr>
            </w:pPr>
            <w:r w:rsidRPr="005D2FC1">
              <w:rPr>
                <w:rFonts w:ascii="Arial" w:eastAsia="Times New Roman" w:hAnsi="Arial" w:cs="Arial"/>
                <w:color w:val="444444"/>
                <w:lang w:eastAsia="en-GB"/>
              </w:rPr>
              <w:t>Is the contract free from any requirement or expectation to manage other University staff as part of the work undertaken?</w:t>
            </w:r>
          </w:p>
        </w:tc>
        <w:tc>
          <w:tcPr>
            <w:tcW w:w="2500" w:type="dxa"/>
          </w:tcPr>
          <w:p w:rsidR="005D2FC1" w:rsidRPr="00926D57" w:rsidRDefault="0012087D" w:rsidP="00B46428">
            <w:pPr>
              <w:spacing w:before="120" w:afterLines="120" w:after="288"/>
              <w:jc w:val="center"/>
              <w:rPr>
                <w:rFonts w:ascii="Arial" w:eastAsia="Times New Roman" w:hAnsi="Arial" w:cs="Arial"/>
                <w:color w:val="444444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</w:tbl>
    <w:p w:rsidR="00926D57" w:rsidRPr="00926D57" w:rsidRDefault="00926D57" w:rsidP="005D2F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</w:p>
    <w:p w:rsidR="005D2FC1" w:rsidRPr="00926D57" w:rsidRDefault="005D2FC1" w:rsidP="005D2F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  <w:r w:rsidRPr="00926D57">
        <w:rPr>
          <w:rFonts w:ascii="Arial" w:eastAsia="Times New Roman" w:hAnsi="Arial" w:cs="Arial"/>
          <w:color w:val="444444"/>
          <w:lang w:eastAsia="en-GB"/>
        </w:rPr>
        <w:t xml:space="preserve"> </w:t>
      </w:r>
      <w:r w:rsidRPr="005D2FC1">
        <w:rPr>
          <w:rFonts w:ascii="Arial" w:eastAsia="Times New Roman" w:hAnsi="Arial" w:cs="Arial"/>
          <w:color w:val="444444"/>
          <w:lang w:eastAsia="en-GB"/>
        </w:rPr>
        <w:t xml:space="preserve">(If there are similar roles being performed by employed staff then answer "NO" to </w:t>
      </w:r>
      <w:r w:rsidRPr="00926D57">
        <w:rPr>
          <w:rFonts w:ascii="Arial" w:eastAsia="Times New Roman" w:hAnsi="Arial" w:cs="Arial"/>
          <w:color w:val="444444"/>
          <w:lang w:eastAsia="en-GB"/>
        </w:rPr>
        <w:t>the</w:t>
      </w:r>
      <w:r w:rsidRPr="005D2FC1">
        <w:rPr>
          <w:rFonts w:ascii="Arial" w:eastAsia="Times New Roman" w:hAnsi="Arial" w:cs="Arial"/>
          <w:color w:val="444444"/>
          <w:lang w:eastAsia="en-GB"/>
        </w:rPr>
        <w:t xml:space="preserve"> question</w:t>
      </w:r>
      <w:r w:rsidRPr="00926D57">
        <w:rPr>
          <w:rFonts w:ascii="Arial" w:eastAsia="Times New Roman" w:hAnsi="Arial" w:cs="Arial"/>
          <w:color w:val="444444"/>
          <w:lang w:eastAsia="en-GB"/>
        </w:rPr>
        <w:t xml:space="preserve"> below</w:t>
      </w:r>
      <w:r w:rsidRPr="005D2FC1">
        <w:rPr>
          <w:rFonts w:ascii="Arial" w:eastAsia="Times New Roman" w:hAnsi="Arial" w:cs="Arial"/>
          <w:color w:val="444444"/>
          <w:lang w:eastAsia="en-GB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5D2FC1" w:rsidRPr="00926D57" w:rsidTr="005D2FC1">
        <w:tc>
          <w:tcPr>
            <w:tcW w:w="6516" w:type="dxa"/>
          </w:tcPr>
          <w:p w:rsidR="005D2FC1" w:rsidRPr="00926D57" w:rsidRDefault="005D2FC1" w:rsidP="00B46428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444444"/>
                <w:lang w:eastAsia="en-GB"/>
              </w:rPr>
            </w:pPr>
            <w:r w:rsidRPr="005D2FC1">
              <w:rPr>
                <w:rFonts w:ascii="Arial" w:eastAsia="Times New Roman" w:hAnsi="Arial" w:cs="Arial"/>
                <w:color w:val="444444"/>
                <w:lang w:eastAsia="en-GB"/>
              </w:rPr>
              <w:t>Are the duties or the role performed by the individual unique when compared against other jobs within the University?</w:t>
            </w:r>
          </w:p>
        </w:tc>
        <w:tc>
          <w:tcPr>
            <w:tcW w:w="2500" w:type="dxa"/>
          </w:tcPr>
          <w:p w:rsidR="005D2FC1" w:rsidRPr="00926D57" w:rsidRDefault="0012087D" w:rsidP="00B46428">
            <w:pPr>
              <w:spacing w:before="120" w:after="120"/>
              <w:jc w:val="center"/>
              <w:rPr>
                <w:rFonts w:ascii="Arial" w:eastAsia="Times New Roman" w:hAnsi="Arial" w:cs="Arial"/>
                <w:color w:val="444444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</w:tbl>
    <w:p w:rsidR="00926D57" w:rsidRPr="00926D57" w:rsidRDefault="00926D57" w:rsidP="005D2F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</w:p>
    <w:p w:rsidR="005D2FC1" w:rsidRPr="005D2FC1" w:rsidRDefault="005D2FC1" w:rsidP="005D2F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  <w:r w:rsidRPr="005D2FC1">
        <w:rPr>
          <w:rFonts w:ascii="Arial" w:eastAsia="Times New Roman" w:hAnsi="Arial" w:cs="Arial"/>
          <w:color w:val="444444"/>
          <w:lang w:eastAsia="en-GB"/>
        </w:rPr>
        <w:t xml:space="preserve">(If termination is dependent upon giving a notice period then answer "NO" to </w:t>
      </w:r>
      <w:r w:rsidRPr="00926D57">
        <w:rPr>
          <w:rFonts w:ascii="Arial" w:eastAsia="Times New Roman" w:hAnsi="Arial" w:cs="Arial"/>
          <w:color w:val="444444"/>
          <w:lang w:eastAsia="en-GB"/>
        </w:rPr>
        <w:t>the</w:t>
      </w:r>
      <w:r w:rsidRPr="005D2FC1">
        <w:rPr>
          <w:rFonts w:ascii="Arial" w:eastAsia="Times New Roman" w:hAnsi="Arial" w:cs="Arial"/>
          <w:color w:val="444444"/>
          <w:lang w:eastAsia="en-GB"/>
        </w:rPr>
        <w:t xml:space="preserve"> question</w:t>
      </w:r>
      <w:r w:rsidRPr="00926D57">
        <w:rPr>
          <w:rFonts w:ascii="Arial" w:eastAsia="Times New Roman" w:hAnsi="Arial" w:cs="Arial"/>
          <w:color w:val="444444"/>
          <w:lang w:eastAsia="en-GB"/>
        </w:rPr>
        <w:t xml:space="preserve"> below</w:t>
      </w:r>
      <w:r w:rsidRPr="005D2FC1">
        <w:rPr>
          <w:rFonts w:ascii="Arial" w:eastAsia="Times New Roman" w:hAnsi="Arial" w:cs="Arial"/>
          <w:color w:val="444444"/>
          <w:lang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5D2FC1" w:rsidRPr="00926D57" w:rsidTr="002F189B">
        <w:tc>
          <w:tcPr>
            <w:tcW w:w="6516" w:type="dxa"/>
          </w:tcPr>
          <w:p w:rsidR="005D2FC1" w:rsidRPr="00926D57" w:rsidRDefault="005D2FC1" w:rsidP="00B46428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444444"/>
                <w:lang w:eastAsia="en-GB"/>
              </w:rPr>
            </w:pPr>
            <w:r w:rsidRPr="005D2FC1">
              <w:rPr>
                <w:rFonts w:ascii="Arial" w:eastAsia="Times New Roman" w:hAnsi="Arial" w:cs="Arial"/>
                <w:color w:val="444444"/>
                <w:lang w:eastAsia="en-GB"/>
              </w:rPr>
              <w:t>Is termination of the contract dependent upon completion of the work and / or breach of contract?</w:t>
            </w:r>
          </w:p>
        </w:tc>
        <w:tc>
          <w:tcPr>
            <w:tcW w:w="2500" w:type="dxa"/>
          </w:tcPr>
          <w:p w:rsidR="005D2FC1" w:rsidRPr="00926D57" w:rsidRDefault="0012087D" w:rsidP="00B46428">
            <w:pPr>
              <w:spacing w:before="120" w:after="120"/>
              <w:jc w:val="center"/>
              <w:rPr>
                <w:rFonts w:ascii="Arial" w:eastAsia="Times New Roman" w:hAnsi="Arial" w:cs="Arial"/>
                <w:color w:val="444444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</w:tbl>
    <w:p w:rsidR="005D2FC1" w:rsidRPr="00926D57" w:rsidRDefault="005D2FC1" w:rsidP="005D2F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</w:p>
    <w:p w:rsidR="0012087D" w:rsidRDefault="0012087D">
      <w:pPr>
        <w:rPr>
          <w:rFonts w:ascii="Arial" w:eastAsia="Times New Roman" w:hAnsi="Arial" w:cs="Arial"/>
          <w:color w:val="444444"/>
          <w:lang w:eastAsia="en-GB"/>
        </w:rPr>
      </w:pPr>
    </w:p>
    <w:p w:rsidR="007954A3" w:rsidRPr="00926D57" w:rsidRDefault="007954A3" w:rsidP="007954A3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left="426" w:hanging="426"/>
        <w:rPr>
          <w:rFonts w:ascii="Arial" w:eastAsia="Times New Roman" w:hAnsi="Arial" w:cs="Arial"/>
          <w:b/>
          <w:color w:val="444444"/>
          <w:lang w:eastAsia="en-GB"/>
        </w:rPr>
      </w:pPr>
      <w:r w:rsidRPr="00926D57">
        <w:rPr>
          <w:rFonts w:ascii="Arial" w:eastAsia="Times New Roman" w:hAnsi="Arial" w:cs="Arial"/>
          <w:b/>
          <w:color w:val="444444"/>
          <w:lang w:eastAsia="en-GB"/>
        </w:rPr>
        <w:lastRenderedPageBreak/>
        <w:t>Substitution</w:t>
      </w:r>
    </w:p>
    <w:p w:rsidR="007954A3" w:rsidRPr="00926D57" w:rsidRDefault="005D2FC1" w:rsidP="007954A3">
      <w:pPr>
        <w:pStyle w:val="ListParagraph"/>
        <w:shd w:val="clear" w:color="auto" w:fill="FFFFFF"/>
        <w:spacing w:after="150" w:line="240" w:lineRule="auto"/>
        <w:ind w:left="426" w:hanging="426"/>
        <w:rPr>
          <w:rFonts w:ascii="Arial" w:eastAsia="Times New Roman" w:hAnsi="Arial" w:cs="Arial"/>
          <w:color w:val="444444"/>
          <w:lang w:eastAsia="en-GB"/>
        </w:rPr>
      </w:pPr>
      <w:r w:rsidRPr="00926D57">
        <w:rPr>
          <w:rFonts w:ascii="Arial" w:eastAsia="Times New Roman" w:hAnsi="Arial" w:cs="Arial"/>
          <w:color w:val="44444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7954A3" w:rsidRPr="00926D57" w:rsidTr="002F189B">
        <w:tc>
          <w:tcPr>
            <w:tcW w:w="6516" w:type="dxa"/>
          </w:tcPr>
          <w:p w:rsidR="007954A3" w:rsidRPr="00926D57" w:rsidRDefault="007954A3" w:rsidP="00B46428">
            <w:pPr>
              <w:spacing w:before="120" w:after="120"/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</w:pPr>
            <w:r w:rsidRPr="00926D57"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  <w:t>Questions to ask</w:t>
            </w:r>
          </w:p>
        </w:tc>
        <w:tc>
          <w:tcPr>
            <w:tcW w:w="2500" w:type="dxa"/>
          </w:tcPr>
          <w:p w:rsidR="007954A3" w:rsidRPr="00926D57" w:rsidRDefault="007954A3" w:rsidP="00B46428">
            <w:pPr>
              <w:spacing w:before="120" w:after="120"/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</w:pPr>
            <w:r w:rsidRPr="00926D57"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  <w:t>Answer</w:t>
            </w:r>
          </w:p>
        </w:tc>
      </w:tr>
      <w:tr w:rsidR="007954A3" w:rsidRPr="00926D57" w:rsidTr="002F189B">
        <w:tc>
          <w:tcPr>
            <w:tcW w:w="6516" w:type="dxa"/>
          </w:tcPr>
          <w:p w:rsidR="007954A3" w:rsidRPr="00926D57" w:rsidRDefault="007954A3" w:rsidP="00B46428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444444"/>
                <w:lang w:eastAsia="en-GB"/>
              </w:rPr>
            </w:pPr>
            <w:r w:rsidRPr="007954A3">
              <w:rPr>
                <w:rFonts w:ascii="Arial" w:eastAsia="Times New Roman" w:hAnsi="Arial" w:cs="Arial"/>
                <w:color w:val="444444"/>
                <w:lang w:eastAsia="en-GB"/>
              </w:rPr>
              <w:t>Does the individual have the freedom to specify whether they carry out the work in person - i.e. can the individual specify or hire an alternate worker if they choose to do so?</w:t>
            </w:r>
          </w:p>
        </w:tc>
        <w:tc>
          <w:tcPr>
            <w:tcW w:w="2500" w:type="dxa"/>
          </w:tcPr>
          <w:p w:rsidR="007954A3" w:rsidRPr="00926D57" w:rsidRDefault="0012087D" w:rsidP="00B46428">
            <w:pPr>
              <w:spacing w:before="120" w:after="120"/>
              <w:jc w:val="center"/>
              <w:rPr>
                <w:rFonts w:ascii="Arial" w:eastAsia="Times New Roman" w:hAnsi="Arial" w:cs="Arial"/>
                <w:color w:val="444444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  <w:tr w:rsidR="007954A3" w:rsidRPr="00926D57" w:rsidTr="002F189B">
        <w:tc>
          <w:tcPr>
            <w:tcW w:w="6516" w:type="dxa"/>
          </w:tcPr>
          <w:p w:rsidR="007954A3" w:rsidRPr="00926D57" w:rsidRDefault="007954A3" w:rsidP="00B46428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444444"/>
                <w:lang w:eastAsia="en-GB"/>
              </w:rPr>
            </w:pPr>
            <w:r w:rsidRPr="007954A3">
              <w:rPr>
                <w:rFonts w:ascii="Arial" w:eastAsia="Times New Roman" w:hAnsi="Arial" w:cs="Arial"/>
                <w:color w:val="444444"/>
                <w:lang w:eastAsia="en-GB"/>
              </w:rPr>
              <w:t>In the event of illness or unavailability, is the individual expected to be able to supply a substitute worker to carry out the duties of the contract?</w:t>
            </w:r>
          </w:p>
        </w:tc>
        <w:tc>
          <w:tcPr>
            <w:tcW w:w="2500" w:type="dxa"/>
          </w:tcPr>
          <w:p w:rsidR="007954A3" w:rsidRPr="00926D57" w:rsidRDefault="0012087D" w:rsidP="00B46428">
            <w:pPr>
              <w:spacing w:before="120" w:after="120"/>
              <w:jc w:val="center"/>
              <w:rPr>
                <w:rFonts w:ascii="Arial" w:eastAsia="Times New Roman" w:hAnsi="Arial" w:cs="Arial"/>
                <w:color w:val="444444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</w:tbl>
    <w:p w:rsidR="005D2FC1" w:rsidRPr="00926D57" w:rsidRDefault="005D2FC1" w:rsidP="007954A3">
      <w:pPr>
        <w:pStyle w:val="ListParagraph"/>
        <w:shd w:val="clear" w:color="auto" w:fill="FFFFFF"/>
        <w:spacing w:after="150" w:line="240" w:lineRule="auto"/>
        <w:ind w:left="426" w:hanging="426"/>
        <w:rPr>
          <w:rFonts w:ascii="Arial" w:eastAsia="Times New Roman" w:hAnsi="Arial" w:cs="Arial"/>
          <w:color w:val="444444"/>
          <w:lang w:eastAsia="en-GB"/>
        </w:rPr>
      </w:pPr>
    </w:p>
    <w:p w:rsidR="00926D57" w:rsidRPr="00926D57" w:rsidRDefault="00926D57" w:rsidP="00926D57">
      <w:pPr>
        <w:pStyle w:val="ListParagraph"/>
        <w:shd w:val="clear" w:color="auto" w:fill="FFFFFF"/>
        <w:spacing w:after="150" w:line="240" w:lineRule="auto"/>
        <w:ind w:left="426"/>
        <w:rPr>
          <w:rFonts w:ascii="Arial" w:eastAsia="Times New Roman" w:hAnsi="Arial" w:cs="Arial"/>
          <w:b/>
          <w:color w:val="444444"/>
          <w:lang w:eastAsia="en-GB"/>
        </w:rPr>
      </w:pPr>
    </w:p>
    <w:p w:rsidR="00926D57" w:rsidRPr="00926D57" w:rsidRDefault="00926D57" w:rsidP="00926D57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left="426" w:hanging="426"/>
        <w:rPr>
          <w:rFonts w:ascii="Arial" w:eastAsia="Times New Roman" w:hAnsi="Arial" w:cs="Arial"/>
          <w:b/>
          <w:color w:val="444444"/>
          <w:lang w:eastAsia="en-GB"/>
        </w:rPr>
      </w:pPr>
      <w:r w:rsidRPr="00926D57">
        <w:rPr>
          <w:rFonts w:ascii="Arial" w:eastAsia="Times New Roman" w:hAnsi="Arial" w:cs="Arial"/>
          <w:b/>
          <w:color w:val="444444"/>
          <w:lang w:eastAsia="en-GB"/>
        </w:rPr>
        <w:t>Equipment</w:t>
      </w:r>
    </w:p>
    <w:p w:rsidR="00926D57" w:rsidRPr="00926D57" w:rsidRDefault="00926D57" w:rsidP="00926D57">
      <w:pPr>
        <w:pStyle w:val="ListParagraph"/>
        <w:shd w:val="clear" w:color="auto" w:fill="FFFFFF"/>
        <w:spacing w:after="150" w:line="240" w:lineRule="auto"/>
        <w:ind w:left="426" w:hanging="426"/>
        <w:rPr>
          <w:rFonts w:ascii="Arial" w:eastAsia="Times New Roman" w:hAnsi="Arial" w:cs="Arial"/>
          <w:color w:val="444444"/>
          <w:lang w:eastAsia="en-GB"/>
        </w:rPr>
      </w:pPr>
      <w:r w:rsidRPr="00926D57">
        <w:rPr>
          <w:rFonts w:ascii="Arial" w:eastAsia="Times New Roman" w:hAnsi="Arial" w:cs="Arial"/>
          <w:color w:val="44444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926D57" w:rsidRPr="00926D57" w:rsidTr="002F189B">
        <w:tc>
          <w:tcPr>
            <w:tcW w:w="6516" w:type="dxa"/>
          </w:tcPr>
          <w:p w:rsidR="00926D57" w:rsidRPr="00926D57" w:rsidRDefault="00926D57" w:rsidP="00B46428">
            <w:pPr>
              <w:spacing w:before="120" w:after="120"/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</w:pPr>
            <w:r w:rsidRPr="00926D57"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  <w:t>Questions to ask</w:t>
            </w:r>
          </w:p>
        </w:tc>
        <w:tc>
          <w:tcPr>
            <w:tcW w:w="2500" w:type="dxa"/>
          </w:tcPr>
          <w:p w:rsidR="00926D57" w:rsidRPr="00926D57" w:rsidRDefault="00926D57" w:rsidP="00B46428">
            <w:pPr>
              <w:spacing w:before="120" w:after="120"/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</w:pPr>
            <w:r w:rsidRPr="00926D57"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  <w:t>Answer</w:t>
            </w:r>
          </w:p>
        </w:tc>
      </w:tr>
      <w:tr w:rsidR="00926D57" w:rsidRPr="00926D57" w:rsidTr="002F189B">
        <w:tc>
          <w:tcPr>
            <w:tcW w:w="6516" w:type="dxa"/>
          </w:tcPr>
          <w:p w:rsidR="00926D57" w:rsidRPr="00926D57" w:rsidRDefault="00926D57" w:rsidP="00B46428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444444"/>
                <w:lang w:eastAsia="en-GB"/>
              </w:rPr>
            </w:pPr>
            <w:r w:rsidRPr="00926D57">
              <w:rPr>
                <w:rFonts w:ascii="Arial" w:eastAsia="Times New Roman" w:hAnsi="Arial" w:cs="Arial"/>
                <w:color w:val="444444"/>
                <w:lang w:eastAsia="en-GB"/>
              </w:rPr>
              <w:t>Is the individual expected to provide their own equipment or materials (where required) with which to work or perform the duties of the contract?</w:t>
            </w:r>
          </w:p>
        </w:tc>
        <w:tc>
          <w:tcPr>
            <w:tcW w:w="2500" w:type="dxa"/>
          </w:tcPr>
          <w:p w:rsidR="00926D57" w:rsidRPr="00926D57" w:rsidRDefault="0012087D" w:rsidP="00B46428">
            <w:pPr>
              <w:spacing w:before="120" w:after="120"/>
              <w:jc w:val="center"/>
              <w:rPr>
                <w:rFonts w:ascii="Arial" w:eastAsia="Times New Roman" w:hAnsi="Arial" w:cs="Arial"/>
                <w:color w:val="444444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  <w:tr w:rsidR="00926D57" w:rsidRPr="00926D57" w:rsidTr="002F189B">
        <w:tc>
          <w:tcPr>
            <w:tcW w:w="6516" w:type="dxa"/>
          </w:tcPr>
          <w:p w:rsidR="00926D57" w:rsidRPr="00926D57" w:rsidRDefault="00926D57" w:rsidP="00B46428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444444"/>
                <w:lang w:eastAsia="en-GB"/>
              </w:rPr>
            </w:pPr>
            <w:r w:rsidRPr="00926D57">
              <w:rPr>
                <w:rFonts w:ascii="Arial" w:eastAsia="Times New Roman" w:hAnsi="Arial" w:cs="Arial"/>
                <w:color w:val="444444"/>
                <w:lang w:eastAsia="en-GB"/>
              </w:rPr>
              <w:t>Can the duties of the contract be performed by the individual "off-site" - i.e. away from University premises - whether or not this is particularly specified in the contract?</w:t>
            </w:r>
          </w:p>
        </w:tc>
        <w:tc>
          <w:tcPr>
            <w:tcW w:w="2500" w:type="dxa"/>
          </w:tcPr>
          <w:p w:rsidR="00926D57" w:rsidRPr="00926D57" w:rsidRDefault="0012087D" w:rsidP="00B46428">
            <w:pPr>
              <w:spacing w:before="120" w:after="120"/>
              <w:jc w:val="center"/>
              <w:rPr>
                <w:rFonts w:ascii="Arial" w:eastAsia="Times New Roman" w:hAnsi="Arial" w:cs="Arial"/>
                <w:color w:val="444444"/>
                <w:lang w:eastAsia="en-GB"/>
              </w:rPr>
            </w:pPr>
            <w:r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</w:tbl>
    <w:p w:rsidR="00926D57" w:rsidRPr="00926D57" w:rsidRDefault="00926D57" w:rsidP="00926D57">
      <w:pPr>
        <w:pStyle w:val="ListParagraph"/>
        <w:shd w:val="clear" w:color="auto" w:fill="FFFFFF"/>
        <w:spacing w:after="150" w:line="240" w:lineRule="auto"/>
        <w:ind w:left="426" w:hanging="426"/>
        <w:rPr>
          <w:rFonts w:ascii="Arial" w:eastAsia="Times New Roman" w:hAnsi="Arial" w:cs="Arial"/>
          <w:color w:val="444444"/>
          <w:lang w:eastAsia="en-GB"/>
        </w:rPr>
      </w:pPr>
    </w:p>
    <w:p w:rsidR="00926D57" w:rsidRPr="00926D57" w:rsidRDefault="00926D57" w:rsidP="00926D57">
      <w:pPr>
        <w:pStyle w:val="ListParagraph"/>
        <w:shd w:val="clear" w:color="auto" w:fill="FFFFFF"/>
        <w:spacing w:after="150" w:line="240" w:lineRule="auto"/>
        <w:ind w:left="426" w:hanging="426"/>
        <w:rPr>
          <w:rFonts w:ascii="Arial" w:eastAsia="Times New Roman" w:hAnsi="Arial" w:cs="Arial"/>
          <w:color w:val="444444"/>
          <w:lang w:eastAsia="en-GB"/>
        </w:rPr>
      </w:pPr>
    </w:p>
    <w:p w:rsidR="00926D57" w:rsidRPr="00926D57" w:rsidRDefault="00926D57" w:rsidP="00926D57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b/>
          <w:bCs/>
          <w:color w:val="444444"/>
          <w:lang w:eastAsia="en-GB"/>
        </w:rPr>
      </w:pPr>
      <w:r w:rsidRPr="00926D57">
        <w:rPr>
          <w:rFonts w:ascii="Arial" w:eastAsia="Times New Roman" w:hAnsi="Arial" w:cs="Arial"/>
          <w:b/>
          <w:bCs/>
          <w:color w:val="444444"/>
          <w:lang w:eastAsia="en-GB"/>
        </w:rPr>
        <w:t>Control and Duties:</w:t>
      </w:r>
    </w:p>
    <w:p w:rsidR="00926D57" w:rsidRPr="00926D57" w:rsidRDefault="00926D57" w:rsidP="00926D57">
      <w:pPr>
        <w:shd w:val="clear" w:color="auto" w:fill="FFFFFF"/>
        <w:spacing w:after="150" w:line="240" w:lineRule="auto"/>
        <w:ind w:left="-76"/>
        <w:rPr>
          <w:rFonts w:ascii="Arial" w:eastAsia="Times New Roman" w:hAnsi="Arial" w:cs="Arial"/>
          <w:b/>
          <w:bCs/>
          <w:color w:val="44444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926D57" w:rsidRPr="00926D57" w:rsidTr="00926D57">
        <w:tc>
          <w:tcPr>
            <w:tcW w:w="6516" w:type="dxa"/>
          </w:tcPr>
          <w:p w:rsidR="00926D57" w:rsidRPr="00926D57" w:rsidRDefault="00926D57" w:rsidP="00B46428">
            <w:pPr>
              <w:spacing w:before="120" w:after="120"/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</w:pPr>
            <w:r w:rsidRPr="00926D57"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  <w:t>Questions to ask</w:t>
            </w:r>
          </w:p>
        </w:tc>
        <w:tc>
          <w:tcPr>
            <w:tcW w:w="2500" w:type="dxa"/>
          </w:tcPr>
          <w:p w:rsidR="00926D57" w:rsidRPr="00926D57" w:rsidRDefault="00926D57" w:rsidP="00B46428">
            <w:pPr>
              <w:spacing w:before="120" w:after="120"/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</w:pPr>
            <w:r w:rsidRPr="00926D57">
              <w:rPr>
                <w:rFonts w:ascii="Arial" w:eastAsia="Times New Roman" w:hAnsi="Arial" w:cs="Arial"/>
                <w:b/>
                <w:color w:val="444444"/>
                <w:sz w:val="28"/>
                <w:szCs w:val="28"/>
                <w:lang w:eastAsia="en-GB"/>
              </w:rPr>
              <w:t>Answer</w:t>
            </w:r>
          </w:p>
        </w:tc>
      </w:tr>
      <w:tr w:rsidR="00926D57" w:rsidRPr="00926D57" w:rsidTr="00926D57">
        <w:tc>
          <w:tcPr>
            <w:tcW w:w="6516" w:type="dxa"/>
          </w:tcPr>
          <w:p w:rsidR="00926D57" w:rsidRPr="00926D57" w:rsidRDefault="00926D57" w:rsidP="00B46428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926D57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  <w:t>Is the individual expected to bear running costs associated with the work, even if such costs are subsequently recharged?</w:t>
            </w:r>
          </w:p>
        </w:tc>
        <w:tc>
          <w:tcPr>
            <w:tcW w:w="2500" w:type="dxa"/>
          </w:tcPr>
          <w:p w:rsidR="00926D57" w:rsidRPr="0012087D" w:rsidRDefault="0012087D" w:rsidP="00B46428">
            <w:pPr>
              <w:spacing w:before="120" w:after="120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12087D"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  <w:tr w:rsidR="00926D57" w:rsidRPr="00926D57" w:rsidTr="0012087D">
        <w:trPr>
          <w:trHeight w:val="70"/>
        </w:trPr>
        <w:tc>
          <w:tcPr>
            <w:tcW w:w="6516" w:type="dxa"/>
          </w:tcPr>
          <w:p w:rsidR="00926D57" w:rsidRPr="00926D57" w:rsidRDefault="00926D57" w:rsidP="00B46428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926D57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  <w:t xml:space="preserve">Is the contract fee charged on a fixed-price basis either for the whole job, or for specific stages?(If a rate is paid - hourly, weekly, monthly, </w:t>
            </w:r>
            <w:proofErr w:type="spellStart"/>
            <w:r w:rsidRPr="00926D57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  <w:t>etc</w:t>
            </w:r>
            <w:proofErr w:type="spellEnd"/>
            <w:r w:rsidRPr="00926D57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  <w:t xml:space="preserve"> then answer NO to this question)</w:t>
            </w:r>
          </w:p>
        </w:tc>
        <w:tc>
          <w:tcPr>
            <w:tcW w:w="2500" w:type="dxa"/>
          </w:tcPr>
          <w:p w:rsidR="00926D57" w:rsidRPr="0012087D" w:rsidRDefault="0012087D" w:rsidP="00B46428">
            <w:pPr>
              <w:spacing w:before="120" w:after="120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12087D"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  <w:tr w:rsidR="00926D57" w:rsidRPr="00926D57" w:rsidTr="00926D57">
        <w:tc>
          <w:tcPr>
            <w:tcW w:w="6516" w:type="dxa"/>
          </w:tcPr>
          <w:p w:rsidR="00926D57" w:rsidRPr="00926D57" w:rsidRDefault="00926D57" w:rsidP="00B46428">
            <w:pPr>
              <w:shd w:val="clear" w:color="auto" w:fill="FFFFFF"/>
              <w:spacing w:before="120" w:after="120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926D57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  <w:t>Is the individual expected or required to provide their own insurance indemnity cover as part of the contract?</w:t>
            </w:r>
          </w:p>
        </w:tc>
        <w:tc>
          <w:tcPr>
            <w:tcW w:w="2500" w:type="dxa"/>
          </w:tcPr>
          <w:p w:rsidR="00926D57" w:rsidRPr="0012087D" w:rsidRDefault="0012087D" w:rsidP="00B46428">
            <w:pPr>
              <w:spacing w:before="120" w:after="120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12087D">
              <w:rPr>
                <w:rFonts w:ascii="Arial" w:eastAsia="Times New Roman" w:hAnsi="Arial" w:cs="Arial"/>
                <w:color w:val="444444"/>
                <w:lang w:eastAsia="en-GB"/>
              </w:rPr>
              <w:t>YES / NO</w:t>
            </w:r>
          </w:p>
        </w:tc>
      </w:tr>
    </w:tbl>
    <w:p w:rsidR="00926D57" w:rsidRPr="00926D57" w:rsidRDefault="00926D57" w:rsidP="00926D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</w:p>
    <w:p w:rsidR="00926D57" w:rsidRPr="00926D57" w:rsidRDefault="00926D57" w:rsidP="00926D57">
      <w:pPr>
        <w:pStyle w:val="ListParagraph"/>
        <w:shd w:val="clear" w:color="auto" w:fill="FFFFFF"/>
        <w:spacing w:after="150" w:line="240" w:lineRule="auto"/>
        <w:ind w:left="426" w:hanging="426"/>
        <w:rPr>
          <w:rFonts w:ascii="Arial" w:eastAsia="Times New Roman" w:hAnsi="Arial" w:cs="Arial"/>
          <w:color w:val="444444"/>
          <w:lang w:eastAsia="en-GB"/>
        </w:rPr>
      </w:pPr>
    </w:p>
    <w:p w:rsidR="005D2FC1" w:rsidRPr="00926D57" w:rsidRDefault="005D2FC1" w:rsidP="005D2FC1">
      <w:pPr>
        <w:rPr>
          <w:rFonts w:ascii="Arial" w:hAnsi="Arial" w:cs="Arial"/>
        </w:rPr>
      </w:pPr>
    </w:p>
    <w:p w:rsidR="00926D57" w:rsidRPr="00926D57" w:rsidRDefault="00926D57" w:rsidP="00926D57">
      <w:pPr>
        <w:pStyle w:val="Heading3"/>
        <w:shd w:val="clear" w:color="auto" w:fill="FFFFFF"/>
        <w:spacing w:before="450" w:after="150"/>
        <w:rPr>
          <w:rFonts w:ascii="Arial" w:hAnsi="Arial" w:cs="Arial"/>
          <w:b/>
          <w:color w:val="444444"/>
        </w:rPr>
      </w:pPr>
      <w:r>
        <w:rPr>
          <w:rFonts w:ascii="Arial" w:hAnsi="Arial" w:cs="Arial"/>
          <w:b/>
          <w:color w:val="444444"/>
        </w:rPr>
        <w:lastRenderedPageBreak/>
        <w:t xml:space="preserve">Step 2.  </w:t>
      </w:r>
      <w:r w:rsidRPr="00926D57">
        <w:rPr>
          <w:rFonts w:ascii="Arial" w:hAnsi="Arial" w:cs="Arial"/>
          <w:b/>
          <w:color w:val="444444"/>
        </w:rPr>
        <w:t>Determine status</w:t>
      </w:r>
    </w:p>
    <w:p w:rsidR="00926D57" w:rsidRPr="00926D57" w:rsidRDefault="00926D57" w:rsidP="00926D57">
      <w:pPr>
        <w:rPr>
          <w:rFonts w:ascii="Arial" w:hAnsi="Arial" w:cs="Arial"/>
        </w:rPr>
      </w:pPr>
    </w:p>
    <w:p w:rsidR="00926D57" w:rsidRPr="00926D57" w:rsidRDefault="00926D57" w:rsidP="00926D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</w:rPr>
      </w:pPr>
      <w:r w:rsidRPr="00926D57">
        <w:rPr>
          <w:rFonts w:ascii="Arial" w:hAnsi="Arial" w:cs="Arial"/>
          <w:color w:val="444444"/>
        </w:rPr>
        <w:t>If most answers are YES (including at least one YES under each separate h</w:t>
      </w:r>
      <w:r>
        <w:rPr>
          <w:rFonts w:ascii="Arial" w:hAnsi="Arial" w:cs="Arial"/>
          <w:color w:val="444444"/>
        </w:rPr>
        <w:t xml:space="preserve">eading), </w:t>
      </w:r>
      <w:r w:rsidRPr="00926D57">
        <w:rPr>
          <w:rFonts w:ascii="Arial" w:hAnsi="Arial" w:cs="Arial"/>
          <w:color w:val="444444"/>
        </w:rPr>
        <w:t>the contract may be treated as a 'Consultancy Contract' for tax and payroll purposes.</w:t>
      </w:r>
      <w:r w:rsidRPr="00926D57">
        <w:rPr>
          <w:rFonts w:ascii="Arial" w:hAnsi="Arial" w:cs="Arial"/>
          <w:color w:val="444444"/>
        </w:rPr>
        <w:br/>
        <w:t> </w:t>
      </w:r>
    </w:p>
    <w:p w:rsidR="00926D57" w:rsidRPr="00926D57" w:rsidRDefault="00926D57" w:rsidP="00926D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</w:rPr>
      </w:pPr>
      <w:r w:rsidRPr="00926D57">
        <w:rPr>
          <w:rFonts w:ascii="Arial" w:hAnsi="Arial" w:cs="Arial"/>
          <w:color w:val="444444"/>
        </w:rPr>
        <w:t>If most answers are NO (or one or more of the separate headings does not have a single YES response) - the contract must be paid for tax purposes via the University Payroll. Please refer to Personnel Services guidance to determine employment status. </w:t>
      </w:r>
      <w:r w:rsidRPr="00926D57">
        <w:rPr>
          <w:rFonts w:ascii="Arial" w:hAnsi="Arial" w:cs="Arial"/>
          <w:color w:val="444444"/>
        </w:rPr>
        <w:br/>
        <w:t> </w:t>
      </w:r>
    </w:p>
    <w:p w:rsidR="00926D57" w:rsidRPr="00926D57" w:rsidRDefault="00926D57" w:rsidP="00926D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44444"/>
        </w:rPr>
      </w:pPr>
      <w:r w:rsidRPr="00926D57">
        <w:rPr>
          <w:rFonts w:ascii="Arial" w:hAnsi="Arial" w:cs="Arial"/>
          <w:color w:val="444444"/>
        </w:rPr>
        <w:t>If, having completed the test, there remains any doubt over consultancy status, then the contract should be referred to the Payroll Team for determination.</w:t>
      </w:r>
    </w:p>
    <w:p w:rsidR="00926D57" w:rsidRPr="00926D57" w:rsidRDefault="00926D57" w:rsidP="005D2FC1">
      <w:pPr>
        <w:rPr>
          <w:rFonts w:ascii="Arial" w:hAnsi="Arial" w:cs="Arial"/>
        </w:rPr>
      </w:pPr>
    </w:p>
    <w:sectPr w:rsidR="00926D57" w:rsidRPr="00926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E7E"/>
    <w:multiLevelType w:val="multilevel"/>
    <w:tmpl w:val="C140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B0CCD"/>
    <w:multiLevelType w:val="multilevel"/>
    <w:tmpl w:val="995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4DD0"/>
    <w:multiLevelType w:val="multilevel"/>
    <w:tmpl w:val="BD9C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261FB"/>
    <w:multiLevelType w:val="multilevel"/>
    <w:tmpl w:val="6C6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75400"/>
    <w:multiLevelType w:val="multilevel"/>
    <w:tmpl w:val="34C2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11B7C"/>
    <w:multiLevelType w:val="hybridMultilevel"/>
    <w:tmpl w:val="33221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04DB9"/>
    <w:multiLevelType w:val="hybridMultilevel"/>
    <w:tmpl w:val="D4B27082"/>
    <w:lvl w:ilvl="0" w:tplc="14160846">
      <w:start w:val="1"/>
      <w:numFmt w:val="lowerLetter"/>
      <w:lvlText w:val="(%1)"/>
      <w:lvlJc w:val="left"/>
      <w:pPr>
        <w:ind w:left="4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60161D0"/>
    <w:multiLevelType w:val="multilevel"/>
    <w:tmpl w:val="74BE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A6FAF"/>
    <w:multiLevelType w:val="multilevel"/>
    <w:tmpl w:val="D3D8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C5CD4"/>
    <w:multiLevelType w:val="multilevel"/>
    <w:tmpl w:val="ECB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324AD"/>
    <w:multiLevelType w:val="multilevel"/>
    <w:tmpl w:val="5266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D7F6A"/>
    <w:multiLevelType w:val="multilevel"/>
    <w:tmpl w:val="CC4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F5575"/>
    <w:multiLevelType w:val="multilevel"/>
    <w:tmpl w:val="6AD8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84A4E"/>
    <w:multiLevelType w:val="multilevel"/>
    <w:tmpl w:val="BBA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4798C"/>
    <w:multiLevelType w:val="multilevel"/>
    <w:tmpl w:val="9F0A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324F0"/>
    <w:multiLevelType w:val="hybridMultilevel"/>
    <w:tmpl w:val="D4B27082"/>
    <w:lvl w:ilvl="0" w:tplc="14160846">
      <w:start w:val="1"/>
      <w:numFmt w:val="lowerLetter"/>
      <w:lvlText w:val="(%1)"/>
      <w:lvlJc w:val="left"/>
      <w:pPr>
        <w:ind w:left="4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77543554"/>
    <w:multiLevelType w:val="multilevel"/>
    <w:tmpl w:val="23C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6"/>
  </w:num>
  <w:num w:numId="5">
    <w:abstractNumId w:val="15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13"/>
  </w:num>
  <w:num w:numId="12">
    <w:abstractNumId w:val="8"/>
  </w:num>
  <w:num w:numId="13">
    <w:abstractNumId w:val="6"/>
  </w:num>
  <w:num w:numId="14">
    <w:abstractNumId w:val="14"/>
  </w:num>
  <w:num w:numId="15">
    <w:abstractNumId w:val="1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E"/>
    <w:rsid w:val="000722DE"/>
    <w:rsid w:val="0012087D"/>
    <w:rsid w:val="001E5887"/>
    <w:rsid w:val="005D2FC1"/>
    <w:rsid w:val="00736E87"/>
    <w:rsid w:val="007954A3"/>
    <w:rsid w:val="00926D57"/>
    <w:rsid w:val="00B46428"/>
    <w:rsid w:val="00F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64E7"/>
  <w15:chartTrackingRefBased/>
  <w15:docId w15:val="{CE7834F5-4592-4CC7-B061-E4004830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2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D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722D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5D2FC1"/>
    <w:pPr>
      <w:ind w:left="720"/>
      <w:contextualSpacing/>
    </w:pPr>
  </w:style>
  <w:style w:type="paragraph" w:customStyle="1" w:styleId="rteindent1">
    <w:name w:val="rteindent1"/>
    <w:basedOn w:val="Normal"/>
    <w:rsid w:val="005D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2FC1"/>
    <w:rPr>
      <w:b/>
      <w:bCs/>
    </w:rPr>
  </w:style>
  <w:style w:type="table" w:styleId="TableGrid">
    <w:name w:val="Table Grid"/>
    <w:basedOn w:val="TableNormal"/>
    <w:uiPriority w:val="39"/>
    <w:rsid w:val="005D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26D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Sharp</dc:creator>
  <cp:keywords/>
  <dc:description/>
  <cp:lastModifiedBy>Elaine Sharp</cp:lastModifiedBy>
  <cp:revision>5</cp:revision>
  <dcterms:created xsi:type="dcterms:W3CDTF">2019-07-05T13:51:00Z</dcterms:created>
  <dcterms:modified xsi:type="dcterms:W3CDTF">2019-07-05T16:01:00Z</dcterms:modified>
</cp:coreProperties>
</file>